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C87" w:rsidRPr="00DD4FF7" w:rsidRDefault="00973C87" w:rsidP="00973C87">
      <w:pPr>
        <w:jc w:val="right"/>
        <w:rPr>
          <w:sz w:val="24"/>
        </w:rPr>
      </w:pPr>
      <w:r w:rsidRPr="00DD4FF7">
        <w:rPr>
          <w:sz w:val="24"/>
        </w:rPr>
        <w:t>Приложение №</w:t>
      </w:r>
      <w:r>
        <w:rPr>
          <w:sz w:val="24"/>
        </w:rPr>
        <w:t xml:space="preserve"> </w:t>
      </w:r>
      <w:bookmarkStart w:id="0" w:name="_GoBack"/>
      <w:bookmarkEnd w:id="0"/>
      <w:r w:rsidRPr="00DD4FF7">
        <w:rPr>
          <w:sz w:val="24"/>
        </w:rPr>
        <w:t>1</w:t>
      </w:r>
    </w:p>
    <w:p w:rsidR="00973C87" w:rsidRPr="00DD4FF7" w:rsidRDefault="00973C87" w:rsidP="00973C87">
      <w:pPr>
        <w:jc w:val="right"/>
        <w:rPr>
          <w:sz w:val="24"/>
        </w:rPr>
      </w:pPr>
      <w:r w:rsidRPr="00DD4FF7">
        <w:rPr>
          <w:sz w:val="24"/>
        </w:rPr>
        <w:t xml:space="preserve">к протоколу заседания правления ОАО «РЖД» </w:t>
      </w:r>
    </w:p>
    <w:p w:rsidR="00973C87" w:rsidRDefault="00973C87" w:rsidP="00973C87">
      <w:pPr>
        <w:jc w:val="right"/>
      </w:pPr>
      <w:r w:rsidRPr="00DD4FF7">
        <w:rPr>
          <w:sz w:val="24"/>
        </w:rPr>
        <w:t>от _________________№____</w:t>
      </w:r>
    </w:p>
    <w:tbl>
      <w:tblPr>
        <w:tblStyle w:val="a3"/>
        <w:tblpPr w:leftFromText="180" w:rightFromText="180" w:vertAnchor="page" w:horzAnchor="margin" w:tblpY="1979"/>
        <w:tblW w:w="9587" w:type="dxa"/>
        <w:tblLook w:val="04A0"/>
      </w:tblPr>
      <w:tblGrid>
        <w:gridCol w:w="1103"/>
        <w:gridCol w:w="6376"/>
        <w:gridCol w:w="2108"/>
      </w:tblGrid>
      <w:tr w:rsidR="00973C87" w:rsidRPr="00B3392A" w:rsidTr="00CF278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jc w:val="center"/>
              <w:rPr>
                <w:lang w:eastAsia="en-US"/>
              </w:rPr>
            </w:pPr>
            <w:r w:rsidRPr="00B3392A">
              <w:rPr>
                <w:b/>
                <w:sz w:val="26"/>
                <w:szCs w:val="26"/>
                <w:lang w:eastAsia="en-US"/>
              </w:rPr>
              <w:t xml:space="preserve">№ </w:t>
            </w:r>
            <w:proofErr w:type="spellStart"/>
            <w:proofErr w:type="gramStart"/>
            <w:r w:rsidRPr="00B3392A">
              <w:rPr>
                <w:b/>
                <w:sz w:val="26"/>
                <w:szCs w:val="26"/>
                <w:lang w:eastAsia="en-US"/>
              </w:rPr>
              <w:t>п</w:t>
            </w:r>
            <w:proofErr w:type="spellEnd"/>
            <w:proofErr w:type="gramEnd"/>
            <w:r w:rsidRPr="00B3392A">
              <w:rPr>
                <w:b/>
                <w:sz w:val="26"/>
                <w:szCs w:val="26"/>
                <w:lang w:eastAsia="en-US"/>
              </w:rPr>
              <w:t>/</w:t>
            </w:r>
            <w:proofErr w:type="spellStart"/>
            <w:r w:rsidRPr="00B3392A">
              <w:rPr>
                <w:b/>
                <w:sz w:val="26"/>
                <w:szCs w:val="26"/>
                <w:lang w:eastAsia="en-US"/>
              </w:rPr>
              <w:t>п</w:t>
            </w:r>
            <w:proofErr w:type="spellEnd"/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E53A25" w:rsidRDefault="00973C87" w:rsidP="00CF2780">
            <w:pPr>
              <w:jc w:val="center"/>
              <w:rPr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Условия применения индексов к ставкам Тарифной политики СНГ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jc w:val="center"/>
              <w:rPr>
                <w:lang w:eastAsia="en-US"/>
              </w:rPr>
            </w:pPr>
            <w:r w:rsidRPr="00B3392A">
              <w:rPr>
                <w:b/>
                <w:sz w:val="26"/>
                <w:szCs w:val="26"/>
                <w:lang w:eastAsia="en-US"/>
              </w:rPr>
              <w:t>Индексы к ставкам Тарифной политики СНГ</w:t>
            </w:r>
          </w:p>
        </w:tc>
      </w:tr>
      <w:tr w:rsidR="00973C87" w:rsidRPr="00B3392A" w:rsidTr="00CF2780">
        <w:trPr>
          <w:trHeight w:val="276"/>
        </w:trPr>
        <w:tc>
          <w:tcPr>
            <w:tcW w:w="9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C87" w:rsidRPr="00405490" w:rsidRDefault="00973C87" w:rsidP="00CF2780">
            <w:pPr>
              <w:jc w:val="center"/>
              <w:rPr>
                <w:b/>
                <w:lang w:eastAsia="en-US"/>
              </w:rPr>
            </w:pPr>
            <w:r w:rsidRPr="00405490">
              <w:rPr>
                <w:b/>
                <w:sz w:val="26"/>
                <w:szCs w:val="26"/>
                <w:lang w:eastAsia="en-US"/>
              </w:rPr>
              <w:t>Вагоны и контейнеры</w:t>
            </w:r>
          </w:p>
        </w:tc>
      </w:tr>
      <w:tr w:rsidR="00973C87" w:rsidRPr="00B3392A" w:rsidTr="00CF278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E53A25" w:rsidRDefault="00973C87" w:rsidP="00CF278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 xml:space="preserve">Перевозки по РЖД через порты и </w:t>
            </w:r>
            <w:proofErr w:type="spellStart"/>
            <w:r w:rsidRPr="00E53A25">
              <w:rPr>
                <w:sz w:val="26"/>
                <w:szCs w:val="26"/>
                <w:lang w:eastAsia="en-US"/>
              </w:rPr>
              <w:t>погранпереходы</w:t>
            </w:r>
            <w:proofErr w:type="spellEnd"/>
            <w:r w:rsidRPr="00E53A25">
              <w:rPr>
                <w:sz w:val="26"/>
                <w:szCs w:val="26"/>
                <w:lang w:eastAsia="en-US"/>
              </w:rPr>
              <w:t xml:space="preserve"> Калининградской области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spacing w:line="240" w:lineRule="exact"/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0,80</w:t>
            </w:r>
          </w:p>
        </w:tc>
      </w:tr>
      <w:tr w:rsidR="00973C87" w:rsidRPr="00B3392A" w:rsidTr="00CF278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E53A25" w:rsidRDefault="00973C87" w:rsidP="00CF278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Перевозки грузов с участием только одной Калининградской железной дороги на расстоянии свыше 100 км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spacing w:line="240" w:lineRule="exact"/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0,60</w:t>
            </w:r>
          </w:p>
        </w:tc>
      </w:tr>
      <w:tr w:rsidR="00973C87" w:rsidRPr="00B3392A" w:rsidTr="00CF2780">
        <w:trPr>
          <w:trHeight w:val="276"/>
        </w:trPr>
        <w:tc>
          <w:tcPr>
            <w:tcW w:w="9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405490" w:rsidRDefault="00973C87" w:rsidP="00CF2780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 w:rsidRPr="00405490">
              <w:rPr>
                <w:b/>
                <w:sz w:val="26"/>
                <w:szCs w:val="26"/>
                <w:lang w:eastAsia="en-US"/>
              </w:rPr>
              <w:t>Грузы в вагонах</w:t>
            </w:r>
          </w:p>
        </w:tc>
      </w:tr>
      <w:tr w:rsidR="00973C87" w:rsidRPr="00B3392A" w:rsidTr="00CF278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C87" w:rsidRPr="00DB43BE" w:rsidRDefault="00973C87" w:rsidP="00CF2780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 w:rsidRPr="00DB43BE">
              <w:rPr>
                <w:b/>
                <w:sz w:val="26"/>
                <w:szCs w:val="26"/>
                <w:lang w:eastAsia="en-US"/>
              </w:rPr>
              <w:t>Алюминий (ГНГ 7601-7607, 7614, кроме 76141)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87" w:rsidRPr="00E16C46" w:rsidRDefault="00973C87" w:rsidP="00CF2780">
            <w:pPr>
              <w:jc w:val="center"/>
              <w:rPr>
                <w:i/>
                <w:color w:val="FF0000"/>
                <w:sz w:val="26"/>
                <w:szCs w:val="26"/>
                <w:lang w:eastAsia="en-US"/>
              </w:rPr>
            </w:pPr>
          </w:p>
        </w:tc>
      </w:tr>
      <w:tr w:rsidR="00973C87" w:rsidRPr="00B3392A" w:rsidTr="00CF278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3.1.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C87" w:rsidRPr="00E53A25" w:rsidRDefault="00973C87" w:rsidP="00CF278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из стран</w:t>
            </w:r>
            <w:r>
              <w:rPr>
                <w:sz w:val="26"/>
                <w:szCs w:val="26"/>
                <w:lang w:eastAsia="en-US"/>
              </w:rPr>
              <w:t>,</w:t>
            </w:r>
            <w:r w:rsidRPr="00E53A25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 xml:space="preserve">железнодорожные администрации (Железные дороги) которых являются участниками Тарифного Соглашения </w:t>
            </w:r>
            <w:r w:rsidRPr="00E53A25">
              <w:rPr>
                <w:sz w:val="26"/>
                <w:szCs w:val="26"/>
                <w:lang w:eastAsia="en-US"/>
              </w:rPr>
              <w:t xml:space="preserve">через порты Калининградской области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F44B7D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 w:rsidRPr="00F44B7D">
              <w:rPr>
                <w:sz w:val="26"/>
                <w:szCs w:val="26"/>
                <w:lang w:eastAsia="en-US"/>
              </w:rPr>
              <w:t>0,80</w:t>
            </w:r>
          </w:p>
        </w:tc>
      </w:tr>
      <w:tr w:rsidR="00973C87" w:rsidRPr="00B3392A" w:rsidTr="00CF278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3.2.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C87" w:rsidRPr="00E53A25" w:rsidRDefault="00973C87" w:rsidP="00CF278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 xml:space="preserve">из Таджикистана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F44B7D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 w:rsidRPr="00F44B7D">
              <w:rPr>
                <w:sz w:val="26"/>
                <w:szCs w:val="26"/>
                <w:lang w:eastAsia="en-US"/>
              </w:rPr>
              <w:t>0,50</w:t>
            </w:r>
            <w:r>
              <w:rPr>
                <w:sz w:val="26"/>
                <w:szCs w:val="26"/>
                <w:lang w:eastAsia="en-US"/>
              </w:rPr>
              <w:t>*</w:t>
            </w:r>
          </w:p>
        </w:tc>
      </w:tr>
      <w:tr w:rsidR="00973C87" w:rsidRPr="00B3392A" w:rsidTr="00CF278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C87" w:rsidRPr="00E53A25" w:rsidRDefault="00973C87" w:rsidP="00CF278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Цветные металлы (ГНГ 7401-7404, 7901) из Узбекистана через российские порты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0,80</w:t>
            </w:r>
          </w:p>
        </w:tc>
      </w:tr>
      <w:tr w:rsidR="00973C87" w:rsidRPr="00B3392A" w:rsidTr="00CF2780">
        <w:trPr>
          <w:trHeight w:val="276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C87" w:rsidRDefault="00973C87" w:rsidP="00CF278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Руда и концентраты железные (ГНГ 2610, 2601 (кроме 26012), 7203)</w:t>
            </w:r>
            <w:r>
              <w:rPr>
                <w:sz w:val="26"/>
                <w:szCs w:val="26"/>
                <w:lang w:eastAsia="en-US"/>
              </w:rPr>
              <w:t xml:space="preserve">, </w:t>
            </w:r>
            <w:r w:rsidRPr="00E53A25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>р</w:t>
            </w:r>
            <w:r w:rsidRPr="00E53A25">
              <w:rPr>
                <w:sz w:val="26"/>
                <w:szCs w:val="26"/>
                <w:lang w:eastAsia="en-US"/>
              </w:rPr>
              <w:t>уда и концентраты цветных металлов (ГНГ 2603-2609, 2611-2617, 26202100, 7401, 7501, 81052000) в приватном (не принадлежащем перевозчику) вагоне из Монголии в Китай по направлени</w:t>
            </w:r>
            <w:r>
              <w:rPr>
                <w:sz w:val="26"/>
                <w:szCs w:val="26"/>
                <w:lang w:eastAsia="en-US"/>
              </w:rPr>
              <w:t>ям</w:t>
            </w:r>
            <w:r w:rsidRPr="00E53A25">
              <w:rPr>
                <w:sz w:val="26"/>
                <w:szCs w:val="26"/>
                <w:lang w:eastAsia="en-US"/>
              </w:rPr>
              <w:t xml:space="preserve">: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973C87" w:rsidRPr="00B3392A" w:rsidTr="00CF2780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C87" w:rsidRPr="00E53A25" w:rsidRDefault="00973C87" w:rsidP="00CF278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Соловьевск-Забайкальск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0,60</w:t>
            </w:r>
          </w:p>
        </w:tc>
      </w:tr>
      <w:tr w:rsidR="00973C87" w:rsidRPr="00B3392A" w:rsidTr="00CF2780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C87" w:rsidRPr="00E53A25" w:rsidRDefault="00973C87" w:rsidP="00CF2780">
            <w:pPr>
              <w:jc w:val="both"/>
              <w:rPr>
                <w:sz w:val="26"/>
                <w:szCs w:val="26"/>
                <w:lang w:eastAsia="en-US"/>
              </w:rPr>
            </w:pPr>
            <w:proofErr w:type="gramStart"/>
            <w:r w:rsidRPr="00E53A25">
              <w:rPr>
                <w:sz w:val="26"/>
                <w:szCs w:val="26"/>
                <w:lang w:eastAsia="en-US"/>
              </w:rPr>
              <w:t>Наушки-Забайкальск</w:t>
            </w:r>
            <w:proofErr w:type="gramEnd"/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016C24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 w:rsidRPr="00016C24">
              <w:rPr>
                <w:sz w:val="26"/>
                <w:szCs w:val="26"/>
                <w:lang w:eastAsia="en-US"/>
              </w:rPr>
              <w:t>0,90</w:t>
            </w:r>
          </w:p>
        </w:tc>
      </w:tr>
      <w:tr w:rsidR="00973C87" w:rsidRPr="00B3392A" w:rsidTr="00CF278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E53A25" w:rsidRDefault="00973C87" w:rsidP="00CF2780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Уголь (ГНГ 2701, 2702) </w:t>
            </w:r>
            <w:r w:rsidRPr="00E53A25">
              <w:rPr>
                <w:sz w:val="26"/>
                <w:szCs w:val="26"/>
                <w:lang w:eastAsia="en-US"/>
              </w:rPr>
              <w:t xml:space="preserve">из Монголии в приватном (не принадлежащем перевозчику) вагоне </w:t>
            </w:r>
            <w:r>
              <w:rPr>
                <w:sz w:val="26"/>
                <w:szCs w:val="26"/>
                <w:lang w:eastAsia="en-US"/>
              </w:rPr>
              <w:t xml:space="preserve">в </w:t>
            </w:r>
            <w:r w:rsidRPr="00E53A25">
              <w:rPr>
                <w:sz w:val="26"/>
                <w:szCs w:val="26"/>
                <w:lang w:eastAsia="en-US"/>
              </w:rPr>
              <w:t>груженом рейсе, а также возврат вагонов из-под выгрузки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</w:p>
          <w:p w:rsidR="00973C87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0,</w:t>
            </w:r>
            <w:r>
              <w:rPr>
                <w:sz w:val="26"/>
                <w:szCs w:val="26"/>
                <w:lang w:val="en-US" w:eastAsia="en-US"/>
              </w:rPr>
              <w:t>5</w:t>
            </w:r>
            <w:r>
              <w:rPr>
                <w:sz w:val="26"/>
                <w:szCs w:val="26"/>
                <w:lang w:eastAsia="en-US"/>
              </w:rPr>
              <w:t>0*</w:t>
            </w:r>
          </w:p>
        </w:tc>
      </w:tr>
      <w:tr w:rsidR="00973C87" w:rsidRPr="00B3392A" w:rsidTr="00CF278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  <w:r w:rsidRPr="00B3392A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C87" w:rsidRPr="00E53A25" w:rsidRDefault="00973C87" w:rsidP="00CF2780">
            <w:pPr>
              <w:tabs>
                <w:tab w:val="center" w:pos="4677"/>
                <w:tab w:val="right" w:pos="9355"/>
              </w:tabs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Грузы из Монголии в Монголию</w:t>
            </w:r>
            <w:r w:rsidRPr="00E53A25">
              <w:rPr>
                <w:sz w:val="26"/>
                <w:szCs w:val="26"/>
                <w:lang w:eastAsia="en-US"/>
              </w:rPr>
              <w:t xml:space="preserve"> по маршрутам </w:t>
            </w:r>
            <w:proofErr w:type="gramStart"/>
            <w:r w:rsidRPr="00E53A25">
              <w:rPr>
                <w:sz w:val="26"/>
                <w:szCs w:val="26"/>
                <w:lang w:eastAsia="en-US"/>
              </w:rPr>
              <w:t>Наушки-Соловьевск</w:t>
            </w:r>
            <w:proofErr w:type="gramEnd"/>
            <w:r w:rsidRPr="00E53A25">
              <w:rPr>
                <w:sz w:val="26"/>
                <w:szCs w:val="26"/>
                <w:lang w:eastAsia="en-US"/>
              </w:rPr>
              <w:t xml:space="preserve">, Соловьевск-Наушки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016C24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 w:rsidRPr="00016C24">
              <w:rPr>
                <w:sz w:val="26"/>
                <w:szCs w:val="26"/>
                <w:lang w:eastAsia="en-US"/>
              </w:rPr>
              <w:t>0,70</w:t>
            </w:r>
          </w:p>
        </w:tc>
      </w:tr>
      <w:tr w:rsidR="00973C87" w:rsidRPr="00B3392A" w:rsidTr="00CF2780">
        <w:trPr>
          <w:trHeight w:val="807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  <w:r w:rsidRPr="00B3392A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E53A25" w:rsidRDefault="00973C87" w:rsidP="00CF2780">
            <w:pPr>
              <w:tabs>
                <w:tab w:val="center" w:pos="4677"/>
                <w:tab w:val="right" w:pos="9355"/>
              </w:tabs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Сахар-сырец (ГНГ 1701) в зерновозах в Таджикистан, Туркменистан, Узбекистан через российские порты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0,70</w:t>
            </w:r>
          </w:p>
        </w:tc>
      </w:tr>
      <w:tr w:rsidR="00973C87" w:rsidRPr="00B3392A" w:rsidTr="00CF2780">
        <w:trPr>
          <w:trHeight w:val="1697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  <w:r w:rsidRPr="00B3392A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C87" w:rsidRDefault="00973C87" w:rsidP="00CF278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 xml:space="preserve">Удобрения минеральные (ГНГ 3102-3105) в приватном (не принадлежащем перевозчику) вагоне из Узбекистана назначением в третьи страны через российские </w:t>
            </w:r>
            <w:r w:rsidRPr="00016C24">
              <w:rPr>
                <w:sz w:val="26"/>
                <w:szCs w:val="26"/>
                <w:lang w:eastAsia="en-US"/>
              </w:rPr>
              <w:t xml:space="preserve">порты и </w:t>
            </w:r>
            <w:proofErr w:type="spellStart"/>
            <w:r w:rsidRPr="00016C24">
              <w:rPr>
                <w:sz w:val="26"/>
                <w:szCs w:val="26"/>
                <w:lang w:eastAsia="en-US"/>
              </w:rPr>
              <w:t>погранпереход</w:t>
            </w:r>
            <w:proofErr w:type="spellEnd"/>
            <w:r w:rsidRPr="00016C24">
              <w:rPr>
                <w:sz w:val="26"/>
                <w:szCs w:val="26"/>
                <w:lang w:eastAsia="en-US"/>
              </w:rPr>
              <w:t xml:space="preserve"> Самур, а также</w:t>
            </w:r>
            <w:r w:rsidRPr="00E53A25">
              <w:rPr>
                <w:sz w:val="26"/>
                <w:szCs w:val="26"/>
                <w:lang w:eastAsia="en-US"/>
              </w:rPr>
              <w:t xml:space="preserve"> назначением в страны</w:t>
            </w:r>
            <w:r>
              <w:rPr>
                <w:sz w:val="26"/>
                <w:szCs w:val="26"/>
                <w:lang w:eastAsia="en-US"/>
              </w:rPr>
              <w:t>,</w:t>
            </w:r>
            <w:r w:rsidRPr="00E53A25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 xml:space="preserve">железнодорожные администрации (Железные дороги) которых являются участниками Тарифного Соглашения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0,50</w:t>
            </w:r>
          </w:p>
        </w:tc>
      </w:tr>
      <w:tr w:rsidR="00973C87" w:rsidRPr="00B3392A" w:rsidTr="00CF2780">
        <w:trPr>
          <w:trHeight w:val="6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Default="00973C87" w:rsidP="00CF2780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  <w:r w:rsidRPr="00B3392A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C87" w:rsidRPr="00E53A25" w:rsidRDefault="00973C87" w:rsidP="00CF2780">
            <w:pPr>
              <w:tabs>
                <w:tab w:val="center" w:pos="4677"/>
                <w:tab w:val="right" w:pos="9355"/>
              </w:tabs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 xml:space="preserve">Нефть и нефтепродукты </w:t>
            </w:r>
            <w:r w:rsidRPr="00E64524">
              <w:rPr>
                <w:sz w:val="26"/>
                <w:szCs w:val="26"/>
                <w:lang w:eastAsia="en-US"/>
              </w:rPr>
              <w:t xml:space="preserve">(ГНГ 27090010, 27090090, 2712, 2713, 27149000, 2715, 2721-2726, 2729, 2731, 2732, 2739, 2741-2746, 2749, 340319, 340399, 3404, 381121, 381129, 38170050, 38241000) по маршруту </w:t>
            </w:r>
            <w:proofErr w:type="spellStart"/>
            <w:r w:rsidRPr="00E64524">
              <w:rPr>
                <w:sz w:val="26"/>
                <w:szCs w:val="26"/>
                <w:lang w:eastAsia="en-US"/>
              </w:rPr>
              <w:lastRenderedPageBreak/>
              <w:t>Кигаш</w:t>
            </w:r>
            <w:proofErr w:type="spellEnd"/>
            <w:r w:rsidRPr="00E64524">
              <w:rPr>
                <w:sz w:val="26"/>
                <w:szCs w:val="26"/>
                <w:lang w:eastAsia="en-US"/>
              </w:rPr>
              <w:t xml:space="preserve"> – Самур</w:t>
            </w:r>
            <w:r w:rsidRPr="00E53A25">
              <w:rPr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F44B7D" w:rsidRDefault="00973C87" w:rsidP="00CF2780">
            <w:pPr>
              <w:jc w:val="center"/>
              <w:rPr>
                <w:sz w:val="26"/>
                <w:szCs w:val="26"/>
              </w:rPr>
            </w:pPr>
          </w:p>
          <w:p w:rsidR="00973C87" w:rsidRPr="00F44B7D" w:rsidRDefault="00973C87" w:rsidP="00CF2780">
            <w:pPr>
              <w:jc w:val="center"/>
              <w:rPr>
                <w:lang w:eastAsia="en-US"/>
              </w:rPr>
            </w:pPr>
            <w:r w:rsidRPr="00F44B7D">
              <w:rPr>
                <w:sz w:val="26"/>
                <w:szCs w:val="26"/>
              </w:rPr>
              <w:t>0,60</w:t>
            </w:r>
          </w:p>
        </w:tc>
      </w:tr>
      <w:tr w:rsidR="00973C87" w:rsidRPr="00B3392A" w:rsidTr="00CF278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11.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C87" w:rsidRDefault="00973C87" w:rsidP="00CF278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 xml:space="preserve">Зерно (ГНГ 07129011, 1001-1006) из Казахстана </w:t>
            </w:r>
            <w:r>
              <w:rPr>
                <w:sz w:val="26"/>
                <w:szCs w:val="26"/>
                <w:lang w:eastAsia="en-US"/>
              </w:rPr>
              <w:t xml:space="preserve">в приватном (не принадлежащем перевозчику) вагоне </w:t>
            </w:r>
            <w:r w:rsidRPr="00E53A25">
              <w:rPr>
                <w:sz w:val="26"/>
                <w:szCs w:val="26"/>
                <w:lang w:eastAsia="en-US"/>
              </w:rPr>
              <w:t xml:space="preserve">по маршруту </w:t>
            </w:r>
            <w:proofErr w:type="spellStart"/>
            <w:r w:rsidRPr="00E53A25">
              <w:rPr>
                <w:sz w:val="26"/>
                <w:szCs w:val="26"/>
                <w:lang w:eastAsia="en-US"/>
              </w:rPr>
              <w:t>Кигаш</w:t>
            </w:r>
            <w:proofErr w:type="spellEnd"/>
            <w:r w:rsidRPr="00E53A25">
              <w:rPr>
                <w:sz w:val="26"/>
                <w:szCs w:val="26"/>
                <w:lang w:eastAsia="en-US"/>
              </w:rPr>
              <w:t xml:space="preserve"> – Самур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87" w:rsidRPr="00F44B7D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 w:rsidRPr="00F44B7D">
              <w:rPr>
                <w:sz w:val="26"/>
                <w:szCs w:val="26"/>
                <w:lang w:eastAsia="en-US"/>
              </w:rPr>
              <w:t>0,60</w:t>
            </w:r>
          </w:p>
        </w:tc>
      </w:tr>
      <w:tr w:rsidR="00973C87" w:rsidRPr="00B3392A" w:rsidTr="00CF278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</w:p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C87" w:rsidRPr="00E53A25" w:rsidRDefault="00973C87" w:rsidP="00CF278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 xml:space="preserve">Легковые автомобили (ГНГ 8703) из третьих стран через российско-польские пограничные переходы в Китай в приватном (не принадлежащем перевозчику) специализированном вагоне, предназначенном для перевозки автомобилей, по маршруту </w:t>
            </w:r>
            <w:proofErr w:type="spellStart"/>
            <w:r w:rsidRPr="00E53A25">
              <w:rPr>
                <w:sz w:val="26"/>
                <w:szCs w:val="26"/>
                <w:lang w:eastAsia="en-US"/>
              </w:rPr>
              <w:t>Мамоново</w:t>
            </w:r>
            <w:proofErr w:type="spellEnd"/>
            <w:r w:rsidRPr="00E53A25">
              <w:rPr>
                <w:sz w:val="26"/>
                <w:szCs w:val="26"/>
                <w:lang w:eastAsia="en-US"/>
              </w:rPr>
              <w:t xml:space="preserve">/Железнодорожный  – </w:t>
            </w:r>
            <w:proofErr w:type="spellStart"/>
            <w:r w:rsidRPr="00E53A25">
              <w:rPr>
                <w:sz w:val="26"/>
                <w:szCs w:val="26"/>
                <w:lang w:eastAsia="en-US"/>
              </w:rPr>
              <w:t>Чернышевское</w:t>
            </w:r>
            <w:proofErr w:type="spellEnd"/>
            <w:r w:rsidRPr="00E53A25">
              <w:rPr>
                <w:sz w:val="26"/>
                <w:szCs w:val="26"/>
                <w:lang w:eastAsia="en-US"/>
              </w:rPr>
              <w:t xml:space="preserve"> – </w:t>
            </w:r>
            <w:proofErr w:type="gramStart"/>
            <w:r w:rsidRPr="00E53A25">
              <w:rPr>
                <w:sz w:val="26"/>
                <w:szCs w:val="26"/>
                <w:lang w:eastAsia="en-US"/>
              </w:rPr>
              <w:t>Красное</w:t>
            </w:r>
            <w:proofErr w:type="gramEnd"/>
            <w:r w:rsidRPr="00E53A25">
              <w:rPr>
                <w:sz w:val="26"/>
                <w:szCs w:val="26"/>
                <w:lang w:eastAsia="en-US"/>
              </w:rPr>
              <w:t xml:space="preserve"> – Карталы/Озинки/Забайкальск/Наушки и в обратном направлении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0,80</w:t>
            </w:r>
          </w:p>
        </w:tc>
      </w:tr>
      <w:tr w:rsidR="00973C87" w:rsidRPr="00B3392A" w:rsidTr="00CF2780">
        <w:trPr>
          <w:trHeight w:val="2428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</w:p>
          <w:p w:rsidR="00973C87" w:rsidRPr="001449C5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C87" w:rsidRDefault="00973C87" w:rsidP="00CF278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Легковые а</w:t>
            </w:r>
            <w:r w:rsidRPr="001449C5">
              <w:rPr>
                <w:sz w:val="26"/>
                <w:szCs w:val="26"/>
                <w:lang w:eastAsia="en-US"/>
              </w:rPr>
              <w:t>втомобили (ГНГ 8703) из Китая в третьи страны в приватном (не принадлежащем перевозчику) специализированном вагоне, предназначенном для перевозки автомобилей, по маршрутам: Забайкальск/Озинки – припортовые станции Октябрьской железной дороги и возврат порожних специализированных вагонов, предназначенных для перевозки автомобилей</w:t>
            </w:r>
            <w:r>
              <w:rPr>
                <w:sz w:val="26"/>
                <w:szCs w:val="26"/>
                <w:lang w:eastAsia="en-US"/>
              </w:rPr>
              <w:t>,</w:t>
            </w:r>
            <w:r w:rsidRPr="001449C5">
              <w:rPr>
                <w:sz w:val="26"/>
                <w:szCs w:val="26"/>
                <w:lang w:eastAsia="en-US"/>
              </w:rPr>
              <w:t xml:space="preserve"> из-под выгрузки автомобилей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0,80</w:t>
            </w:r>
          </w:p>
        </w:tc>
      </w:tr>
      <w:tr w:rsidR="00973C87" w:rsidRPr="00B3392A" w:rsidTr="00CF2780">
        <w:trPr>
          <w:trHeight w:val="1401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C87" w:rsidRPr="00E53A25" w:rsidRDefault="00973C87" w:rsidP="00CF278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 xml:space="preserve">Плодоовощная продукция (ГНГ 0701-0710, 0803-0810, 12129100) из Узбекистана в </w:t>
            </w:r>
            <w:r>
              <w:rPr>
                <w:sz w:val="26"/>
                <w:szCs w:val="26"/>
                <w:lang w:eastAsia="en-US"/>
              </w:rPr>
              <w:t>Белоруссию</w:t>
            </w:r>
            <w:r w:rsidRPr="00E53A25">
              <w:rPr>
                <w:sz w:val="26"/>
                <w:szCs w:val="26"/>
                <w:lang w:eastAsia="en-US"/>
              </w:rPr>
              <w:t xml:space="preserve"> в рефрижераторном подвижном составе принадлежности АО «Узбекские железные дороги»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 w:rsidRPr="001C7F1E">
              <w:rPr>
                <w:sz w:val="26"/>
                <w:szCs w:val="26"/>
                <w:lang w:eastAsia="en-US"/>
              </w:rPr>
              <w:t>0,70*</w:t>
            </w:r>
            <w:r>
              <w:rPr>
                <w:sz w:val="26"/>
                <w:szCs w:val="26"/>
                <w:lang w:eastAsia="en-US"/>
              </w:rPr>
              <w:t>*</w:t>
            </w:r>
          </w:p>
        </w:tc>
      </w:tr>
      <w:tr w:rsidR="00973C87" w:rsidRPr="00B3392A" w:rsidTr="00CF2780">
        <w:trPr>
          <w:trHeight w:val="148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</w:p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C87" w:rsidRDefault="00973C87" w:rsidP="00CF278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pacing w:val="6"/>
                <w:sz w:val="26"/>
                <w:szCs w:val="26"/>
              </w:rPr>
              <w:t>Карбамид (ГНГ 31021) в приватном (не принадлежащем перевозчику) вагоне из Туркменистана назначением в третьи страны через российские порты, а также назначением в страны</w:t>
            </w:r>
            <w:r>
              <w:rPr>
                <w:spacing w:val="6"/>
                <w:sz w:val="26"/>
                <w:szCs w:val="26"/>
              </w:rPr>
              <w:t>,</w:t>
            </w:r>
            <w:r w:rsidRPr="00E53A25">
              <w:rPr>
                <w:spacing w:val="6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 xml:space="preserve">железнодорожные администрации (Железные дороги) которых являются участниками Тарифного Соглашения  </w:t>
            </w:r>
            <w:r w:rsidRPr="00E53A25">
              <w:rPr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0,50</w:t>
            </w:r>
            <w:r>
              <w:rPr>
                <w:sz w:val="26"/>
                <w:szCs w:val="26"/>
                <w:lang w:eastAsia="en-US"/>
              </w:rPr>
              <w:t>*</w:t>
            </w:r>
          </w:p>
        </w:tc>
      </w:tr>
      <w:tr w:rsidR="00973C87" w:rsidRPr="00B3392A" w:rsidTr="00CF2780">
        <w:trPr>
          <w:trHeight w:val="423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16.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C87" w:rsidRDefault="00973C87" w:rsidP="00CF2780">
            <w:pPr>
              <w:jc w:val="both"/>
              <w:rPr>
                <w:sz w:val="26"/>
                <w:szCs w:val="26"/>
              </w:rPr>
            </w:pPr>
            <w:r w:rsidRPr="00E53A25">
              <w:rPr>
                <w:sz w:val="26"/>
                <w:szCs w:val="26"/>
              </w:rPr>
              <w:t>Грузы в приватных (не принадлежащих перевозчику) рефрижераторных вагонах</w:t>
            </w:r>
          </w:p>
          <w:p w:rsidR="00973C87" w:rsidRPr="00E53A25" w:rsidRDefault="00973C87" w:rsidP="00CF278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B3392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0,50</w:t>
            </w:r>
            <w:r>
              <w:rPr>
                <w:sz w:val="26"/>
                <w:szCs w:val="26"/>
                <w:lang w:eastAsia="en-US"/>
              </w:rPr>
              <w:t>***</w:t>
            </w:r>
          </w:p>
        </w:tc>
      </w:tr>
      <w:tr w:rsidR="00973C87" w:rsidRPr="00B3392A" w:rsidTr="00CF2780">
        <w:trPr>
          <w:trHeight w:val="549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17.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C87" w:rsidRDefault="00973C87" w:rsidP="00CF2780">
            <w:pPr>
              <w:jc w:val="both"/>
              <w:rPr>
                <w:sz w:val="26"/>
                <w:szCs w:val="26"/>
              </w:rPr>
            </w:pPr>
            <w:r w:rsidRPr="00E53A25">
              <w:rPr>
                <w:sz w:val="26"/>
                <w:szCs w:val="26"/>
              </w:rPr>
              <w:t>Полистирол (ГНГ 39031900, 39039020, 39031100) в приватном (не принадлежащем перевозчику) вагоне из третьих стран в третьи страны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DE5D1A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 w:rsidRPr="00DE5D1A">
              <w:rPr>
                <w:sz w:val="26"/>
                <w:szCs w:val="26"/>
                <w:lang w:eastAsia="en-US"/>
              </w:rPr>
              <w:t>0,70</w:t>
            </w:r>
            <w:r>
              <w:rPr>
                <w:sz w:val="26"/>
                <w:szCs w:val="26"/>
                <w:lang w:eastAsia="en-US"/>
              </w:rPr>
              <w:t>*</w:t>
            </w:r>
          </w:p>
        </w:tc>
      </w:tr>
      <w:tr w:rsidR="00973C87" w:rsidRPr="00B3392A" w:rsidTr="00CF2780">
        <w:trPr>
          <w:trHeight w:val="434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18.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C87" w:rsidRDefault="00973C87" w:rsidP="00CF2780">
            <w:pPr>
              <w:jc w:val="both"/>
              <w:rPr>
                <w:sz w:val="26"/>
                <w:szCs w:val="26"/>
              </w:rPr>
            </w:pPr>
            <w:r w:rsidRPr="00E16C46">
              <w:rPr>
                <w:sz w:val="26"/>
                <w:szCs w:val="26"/>
              </w:rPr>
              <w:t>Калийные и азотные удобрения</w:t>
            </w:r>
            <w:r>
              <w:rPr>
                <w:sz w:val="26"/>
                <w:szCs w:val="26"/>
              </w:rPr>
              <w:t xml:space="preserve"> (ГНГ 3102, 3104)</w:t>
            </w:r>
            <w:r w:rsidRPr="00E16C46">
              <w:rPr>
                <w:sz w:val="26"/>
                <w:szCs w:val="26"/>
              </w:rPr>
              <w:t xml:space="preserve">  из Бел</w:t>
            </w:r>
            <w:r>
              <w:rPr>
                <w:sz w:val="26"/>
                <w:szCs w:val="26"/>
              </w:rPr>
              <w:t xml:space="preserve">оруссии </w:t>
            </w:r>
            <w:r w:rsidRPr="00E16C46">
              <w:rPr>
                <w:sz w:val="26"/>
                <w:szCs w:val="26"/>
              </w:rPr>
              <w:t>в приватн</w:t>
            </w:r>
            <w:r>
              <w:rPr>
                <w:sz w:val="26"/>
                <w:szCs w:val="26"/>
              </w:rPr>
              <w:t>ом</w:t>
            </w:r>
            <w:r w:rsidRPr="00E16C46">
              <w:rPr>
                <w:sz w:val="26"/>
                <w:szCs w:val="26"/>
              </w:rPr>
              <w:t xml:space="preserve"> (не принадлежащ</w:t>
            </w:r>
            <w:r>
              <w:rPr>
                <w:sz w:val="26"/>
                <w:szCs w:val="26"/>
              </w:rPr>
              <w:t>ем</w:t>
            </w:r>
            <w:r w:rsidRPr="00E16C46">
              <w:rPr>
                <w:sz w:val="26"/>
                <w:szCs w:val="26"/>
              </w:rPr>
              <w:t xml:space="preserve"> перевозчику) вагон</w:t>
            </w:r>
            <w:r>
              <w:rPr>
                <w:sz w:val="26"/>
                <w:szCs w:val="26"/>
              </w:rPr>
              <w:t>е</w:t>
            </w:r>
            <w:r w:rsidRPr="00E16C46">
              <w:rPr>
                <w:sz w:val="26"/>
                <w:szCs w:val="26"/>
              </w:rPr>
              <w:t xml:space="preserve"> в направлении российско-казахстанских пограничных переходов с дальнейшим проследованием пограничного перехода </w:t>
            </w:r>
            <w:proofErr w:type="spellStart"/>
            <w:r w:rsidRPr="00E16C46">
              <w:rPr>
                <w:sz w:val="26"/>
                <w:szCs w:val="26"/>
              </w:rPr>
              <w:t>Болашак</w:t>
            </w:r>
            <w:proofErr w:type="spellEnd"/>
            <w:r w:rsidRPr="00E16C46">
              <w:rPr>
                <w:sz w:val="26"/>
                <w:szCs w:val="26"/>
              </w:rPr>
              <w:t>/</w:t>
            </w:r>
            <w:proofErr w:type="spellStart"/>
            <w:r w:rsidRPr="00E16C46">
              <w:rPr>
                <w:sz w:val="26"/>
                <w:szCs w:val="26"/>
              </w:rPr>
              <w:t>Серхетяка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C87" w:rsidRPr="00C40045" w:rsidRDefault="00973C87" w:rsidP="00CF2780">
            <w:pPr>
              <w:jc w:val="center"/>
              <w:rPr>
                <w:sz w:val="26"/>
                <w:szCs w:val="26"/>
              </w:rPr>
            </w:pPr>
            <w:r w:rsidRPr="00C40045">
              <w:rPr>
                <w:sz w:val="26"/>
                <w:szCs w:val="26"/>
              </w:rPr>
              <w:t>0,60</w:t>
            </w:r>
          </w:p>
        </w:tc>
      </w:tr>
      <w:tr w:rsidR="00973C87" w:rsidRPr="00B3392A" w:rsidTr="00CF2780">
        <w:trPr>
          <w:trHeight w:val="408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C87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C87" w:rsidRDefault="00973C87" w:rsidP="00CF2780">
            <w:pPr>
              <w:jc w:val="both"/>
              <w:rPr>
                <w:sz w:val="26"/>
                <w:szCs w:val="26"/>
              </w:rPr>
            </w:pPr>
            <w:r w:rsidRPr="00E16C46">
              <w:rPr>
                <w:sz w:val="26"/>
                <w:szCs w:val="26"/>
              </w:rPr>
              <w:t xml:space="preserve">Щепа </w:t>
            </w:r>
            <w:r>
              <w:rPr>
                <w:sz w:val="26"/>
                <w:szCs w:val="26"/>
              </w:rPr>
              <w:t xml:space="preserve">(ГНГ 44012100) и </w:t>
            </w:r>
            <w:proofErr w:type="spellStart"/>
            <w:r>
              <w:rPr>
                <w:sz w:val="26"/>
                <w:szCs w:val="26"/>
              </w:rPr>
              <w:t>пеллеты</w:t>
            </w:r>
            <w:proofErr w:type="spellEnd"/>
            <w:r>
              <w:rPr>
                <w:sz w:val="26"/>
                <w:szCs w:val="26"/>
              </w:rPr>
              <w:t xml:space="preserve"> (ГНГ 44013100, 44013200, 44013900) </w:t>
            </w:r>
            <w:r w:rsidRPr="00E16C46">
              <w:rPr>
                <w:sz w:val="26"/>
                <w:szCs w:val="26"/>
              </w:rPr>
              <w:t>из Бел</w:t>
            </w:r>
            <w:r>
              <w:rPr>
                <w:sz w:val="26"/>
                <w:szCs w:val="26"/>
              </w:rPr>
              <w:t>оруссии</w:t>
            </w:r>
            <w:r w:rsidRPr="00E16C46">
              <w:rPr>
                <w:sz w:val="26"/>
                <w:szCs w:val="26"/>
              </w:rPr>
              <w:t xml:space="preserve"> в приватн</w:t>
            </w:r>
            <w:r>
              <w:rPr>
                <w:sz w:val="26"/>
                <w:szCs w:val="26"/>
              </w:rPr>
              <w:t>ом</w:t>
            </w:r>
            <w:r w:rsidRPr="00E16C46">
              <w:rPr>
                <w:sz w:val="26"/>
                <w:szCs w:val="26"/>
              </w:rPr>
              <w:t xml:space="preserve"> (не принадлежащ</w:t>
            </w:r>
            <w:r>
              <w:rPr>
                <w:sz w:val="26"/>
                <w:szCs w:val="26"/>
              </w:rPr>
              <w:t>ем</w:t>
            </w:r>
            <w:r w:rsidRPr="00E16C46">
              <w:rPr>
                <w:sz w:val="26"/>
                <w:szCs w:val="26"/>
              </w:rPr>
              <w:t xml:space="preserve"> перевозчику) вагон</w:t>
            </w:r>
            <w:r>
              <w:rPr>
                <w:sz w:val="26"/>
                <w:szCs w:val="26"/>
              </w:rPr>
              <w:t>е</w:t>
            </w:r>
            <w:r w:rsidRPr="00E16C46">
              <w:rPr>
                <w:sz w:val="26"/>
                <w:szCs w:val="26"/>
              </w:rPr>
              <w:t xml:space="preserve"> в направлении российско-казахстанских пограничных переходов с </w:t>
            </w:r>
            <w:r w:rsidRPr="00E16C46">
              <w:rPr>
                <w:sz w:val="26"/>
                <w:szCs w:val="26"/>
              </w:rPr>
              <w:lastRenderedPageBreak/>
              <w:t xml:space="preserve">дальнейшим проследованием пограничного перехода </w:t>
            </w:r>
            <w:proofErr w:type="spellStart"/>
            <w:r w:rsidRPr="00E16C46">
              <w:rPr>
                <w:sz w:val="26"/>
                <w:szCs w:val="26"/>
              </w:rPr>
              <w:t>Болашак</w:t>
            </w:r>
            <w:proofErr w:type="spellEnd"/>
            <w:r w:rsidRPr="00E16C46">
              <w:rPr>
                <w:sz w:val="26"/>
                <w:szCs w:val="26"/>
              </w:rPr>
              <w:t>/</w:t>
            </w:r>
            <w:proofErr w:type="spellStart"/>
            <w:r w:rsidRPr="00E16C46">
              <w:rPr>
                <w:sz w:val="26"/>
                <w:szCs w:val="26"/>
              </w:rPr>
              <w:t>Серхетяка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87" w:rsidRPr="00C40045" w:rsidRDefault="00973C87" w:rsidP="00CF278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0,60</w:t>
            </w:r>
          </w:p>
        </w:tc>
      </w:tr>
      <w:tr w:rsidR="00973C87" w:rsidRPr="00B3392A" w:rsidTr="00CF2780">
        <w:trPr>
          <w:trHeight w:val="408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C87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20.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C87" w:rsidRPr="00E16C46" w:rsidRDefault="00973C87" w:rsidP="00CF2780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Пеллеты</w:t>
            </w:r>
            <w:proofErr w:type="spellEnd"/>
            <w:r>
              <w:rPr>
                <w:sz w:val="26"/>
                <w:szCs w:val="26"/>
              </w:rPr>
              <w:t xml:space="preserve"> (ГНГ 44013100, 44013200, 44013900) </w:t>
            </w:r>
            <w:r w:rsidRPr="00E16C46">
              <w:rPr>
                <w:sz w:val="26"/>
                <w:szCs w:val="26"/>
              </w:rPr>
              <w:t>из Бел</w:t>
            </w:r>
            <w:r>
              <w:rPr>
                <w:sz w:val="26"/>
                <w:szCs w:val="26"/>
              </w:rPr>
              <w:t>оруссии</w:t>
            </w:r>
            <w:r w:rsidRPr="00E16C46">
              <w:rPr>
                <w:sz w:val="26"/>
                <w:szCs w:val="26"/>
              </w:rPr>
              <w:t xml:space="preserve"> в приватн</w:t>
            </w:r>
            <w:r>
              <w:rPr>
                <w:sz w:val="26"/>
                <w:szCs w:val="26"/>
              </w:rPr>
              <w:t>ом</w:t>
            </w:r>
            <w:r w:rsidRPr="00E16C46">
              <w:rPr>
                <w:sz w:val="26"/>
                <w:szCs w:val="26"/>
              </w:rPr>
              <w:t xml:space="preserve"> (не принадлежащ</w:t>
            </w:r>
            <w:r>
              <w:rPr>
                <w:sz w:val="26"/>
                <w:szCs w:val="26"/>
              </w:rPr>
              <w:t>ем</w:t>
            </w:r>
            <w:r w:rsidRPr="00E16C46">
              <w:rPr>
                <w:sz w:val="26"/>
                <w:szCs w:val="26"/>
              </w:rPr>
              <w:t xml:space="preserve"> перевозчику) вагон</w:t>
            </w:r>
            <w:r>
              <w:rPr>
                <w:sz w:val="26"/>
                <w:szCs w:val="26"/>
              </w:rPr>
              <w:t>е в Узбекистан и Азербайджан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87" w:rsidRPr="00C40045" w:rsidDel="00891D4C" w:rsidRDefault="00973C87" w:rsidP="00CF278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</w:t>
            </w:r>
          </w:p>
        </w:tc>
      </w:tr>
      <w:tr w:rsidR="00973C87" w:rsidRPr="00B3392A" w:rsidTr="00CF2780">
        <w:trPr>
          <w:trHeight w:val="1129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87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</w:p>
          <w:p w:rsidR="00973C87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21.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C87" w:rsidRPr="00E16C46" w:rsidRDefault="00973C87" w:rsidP="00CF2780">
            <w:pPr>
              <w:jc w:val="both"/>
              <w:rPr>
                <w:sz w:val="26"/>
                <w:szCs w:val="26"/>
              </w:rPr>
            </w:pPr>
            <w:r w:rsidRPr="00E16C46">
              <w:rPr>
                <w:sz w:val="26"/>
                <w:szCs w:val="26"/>
              </w:rPr>
              <w:t>Черные металлы</w:t>
            </w:r>
            <w:r>
              <w:rPr>
                <w:sz w:val="26"/>
                <w:szCs w:val="26"/>
              </w:rPr>
              <w:t xml:space="preserve"> </w:t>
            </w:r>
            <w:r w:rsidRPr="00BB198E">
              <w:rPr>
                <w:sz w:val="26"/>
                <w:szCs w:val="26"/>
              </w:rPr>
              <w:t>(ГНГ 28046, 7202, 7205, 7207-7223, 7224 (кроме 72241), 7225-7229, 7301, 7302 (кроме 73024, 73029), 7303-7306, 73259100, 73261100, 83071000)</w:t>
            </w:r>
            <w:r w:rsidRPr="00E16C46">
              <w:rPr>
                <w:sz w:val="26"/>
                <w:szCs w:val="26"/>
              </w:rPr>
              <w:t xml:space="preserve"> из Бел</w:t>
            </w:r>
            <w:r>
              <w:rPr>
                <w:sz w:val="26"/>
                <w:szCs w:val="26"/>
              </w:rPr>
              <w:t xml:space="preserve">оруссии </w:t>
            </w:r>
            <w:r w:rsidRPr="00E16C46">
              <w:rPr>
                <w:sz w:val="26"/>
                <w:szCs w:val="26"/>
              </w:rPr>
              <w:t>в приватн</w:t>
            </w:r>
            <w:r>
              <w:rPr>
                <w:sz w:val="26"/>
                <w:szCs w:val="26"/>
              </w:rPr>
              <w:t>ом</w:t>
            </w:r>
            <w:r w:rsidRPr="00E16C46">
              <w:rPr>
                <w:sz w:val="26"/>
                <w:szCs w:val="26"/>
              </w:rPr>
              <w:t xml:space="preserve"> (не принадлежащ</w:t>
            </w:r>
            <w:r>
              <w:rPr>
                <w:sz w:val="26"/>
                <w:szCs w:val="26"/>
              </w:rPr>
              <w:t>ем</w:t>
            </w:r>
            <w:r w:rsidRPr="00E16C46">
              <w:rPr>
                <w:sz w:val="26"/>
                <w:szCs w:val="26"/>
              </w:rPr>
              <w:t xml:space="preserve"> перевозчику) вагон</w:t>
            </w:r>
            <w:r>
              <w:rPr>
                <w:sz w:val="26"/>
                <w:szCs w:val="26"/>
              </w:rPr>
              <w:t>е</w:t>
            </w:r>
            <w:r w:rsidRPr="00E16C46">
              <w:rPr>
                <w:sz w:val="26"/>
                <w:szCs w:val="26"/>
              </w:rPr>
              <w:t xml:space="preserve"> в направлении российско-казахстанских пограничных переходов с дальнейшим проследованием пограничного перехода </w:t>
            </w:r>
            <w:proofErr w:type="spellStart"/>
            <w:r w:rsidRPr="00E16C46">
              <w:rPr>
                <w:sz w:val="26"/>
                <w:szCs w:val="26"/>
              </w:rPr>
              <w:t>Болашак</w:t>
            </w:r>
            <w:proofErr w:type="spellEnd"/>
            <w:r w:rsidRPr="00E16C46">
              <w:rPr>
                <w:sz w:val="26"/>
                <w:szCs w:val="26"/>
              </w:rPr>
              <w:t>/</w:t>
            </w:r>
            <w:proofErr w:type="spellStart"/>
            <w:r w:rsidRPr="00E16C46">
              <w:rPr>
                <w:sz w:val="26"/>
                <w:szCs w:val="26"/>
              </w:rPr>
              <w:t>Серхетяка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87" w:rsidRPr="00016C24" w:rsidRDefault="00973C87" w:rsidP="00CF2780">
            <w:pPr>
              <w:jc w:val="center"/>
              <w:rPr>
                <w:sz w:val="26"/>
                <w:szCs w:val="26"/>
              </w:rPr>
            </w:pPr>
            <w:r w:rsidRPr="00016C24">
              <w:rPr>
                <w:sz w:val="26"/>
                <w:szCs w:val="26"/>
              </w:rPr>
              <w:t>0,60</w:t>
            </w:r>
          </w:p>
        </w:tc>
      </w:tr>
      <w:tr w:rsidR="00973C87" w:rsidRPr="00B3392A" w:rsidTr="00CF2780">
        <w:trPr>
          <w:trHeight w:val="1129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87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</w:p>
          <w:p w:rsidR="00973C87" w:rsidDel="00F44B7D" w:rsidRDefault="00973C87" w:rsidP="00CF278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22.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C87" w:rsidRPr="00E16C46" w:rsidRDefault="00973C87" w:rsidP="00CF27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Нефтепродукты </w:t>
            </w:r>
            <w:r w:rsidRPr="00E64524">
              <w:rPr>
                <w:sz w:val="26"/>
                <w:szCs w:val="26"/>
              </w:rPr>
              <w:t>(ГНГ 27090010, 2712, 2713, 27149000, 2715, 2721-2726, 2729, 2731-2732, 2739, 2741-2744, 2745-2746, 2749, 340319, 340399, 381121, 381129, 38170050, 3404, 38241000)</w:t>
            </w:r>
            <w:r>
              <w:rPr>
                <w:sz w:val="26"/>
                <w:szCs w:val="26"/>
              </w:rPr>
              <w:t xml:space="preserve"> из Белоруссии в приватной (не принадлежащей перевозчику) цистерне в направлении </w:t>
            </w:r>
            <w:r w:rsidRPr="00E16C46">
              <w:rPr>
                <w:sz w:val="26"/>
                <w:szCs w:val="26"/>
              </w:rPr>
              <w:t xml:space="preserve">российско-казахстанских пограничных переходов с дальнейшим проследованием пограничного перехода </w:t>
            </w:r>
            <w:proofErr w:type="spellStart"/>
            <w:r w:rsidRPr="00E16C46">
              <w:rPr>
                <w:sz w:val="26"/>
                <w:szCs w:val="26"/>
              </w:rPr>
              <w:t>Болашак</w:t>
            </w:r>
            <w:proofErr w:type="spellEnd"/>
            <w:r w:rsidRPr="00E16C46">
              <w:rPr>
                <w:sz w:val="26"/>
                <w:szCs w:val="26"/>
              </w:rPr>
              <w:t>/</w:t>
            </w:r>
            <w:proofErr w:type="spellStart"/>
            <w:r w:rsidRPr="00E16C46">
              <w:rPr>
                <w:sz w:val="26"/>
                <w:szCs w:val="26"/>
              </w:rPr>
              <w:t>Серхетяка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87" w:rsidRPr="00C40045" w:rsidRDefault="00973C87" w:rsidP="00CF2780">
            <w:pPr>
              <w:jc w:val="center"/>
              <w:rPr>
                <w:sz w:val="26"/>
                <w:szCs w:val="26"/>
              </w:rPr>
            </w:pPr>
            <w:r w:rsidRPr="00C40045">
              <w:rPr>
                <w:sz w:val="26"/>
                <w:szCs w:val="26"/>
              </w:rPr>
              <w:t>0,80</w:t>
            </w:r>
          </w:p>
        </w:tc>
      </w:tr>
    </w:tbl>
    <w:p w:rsidR="00973C87" w:rsidRDefault="00973C87" w:rsidP="00973C87">
      <w:pPr>
        <w:spacing w:line="360" w:lineRule="exact"/>
        <w:ind w:firstLine="709"/>
        <w:jc w:val="both"/>
        <w:rPr>
          <w:sz w:val="26"/>
          <w:szCs w:val="26"/>
        </w:rPr>
      </w:pPr>
    </w:p>
    <w:p w:rsidR="00973C87" w:rsidRPr="007A7A27" w:rsidRDefault="00973C87" w:rsidP="00973C87">
      <w:pPr>
        <w:spacing w:line="360" w:lineRule="exact"/>
        <w:ind w:firstLine="709"/>
        <w:jc w:val="both"/>
        <w:rPr>
          <w:sz w:val="26"/>
          <w:szCs w:val="26"/>
        </w:rPr>
      </w:pPr>
      <w:r w:rsidRPr="007A7A27">
        <w:rPr>
          <w:sz w:val="26"/>
          <w:szCs w:val="26"/>
        </w:rPr>
        <w:t xml:space="preserve">* за исключением перевозок через российские пограничные переходы с Финляндией, Латвией, Эстонией, Украиной, белорусско-польские пограничные переходы. </w:t>
      </w:r>
    </w:p>
    <w:p w:rsidR="00973C87" w:rsidRPr="007A7A27" w:rsidRDefault="00973C87" w:rsidP="00973C87">
      <w:pPr>
        <w:spacing w:line="360" w:lineRule="exact"/>
        <w:ind w:firstLine="709"/>
        <w:jc w:val="both"/>
        <w:rPr>
          <w:sz w:val="26"/>
          <w:szCs w:val="26"/>
          <w:lang w:eastAsia="en-US"/>
        </w:rPr>
      </w:pPr>
      <w:r w:rsidRPr="007A7A27">
        <w:rPr>
          <w:sz w:val="26"/>
          <w:szCs w:val="26"/>
        </w:rPr>
        <w:t xml:space="preserve">** </w:t>
      </w:r>
      <w:r w:rsidRPr="007A7A27">
        <w:rPr>
          <w:sz w:val="26"/>
          <w:szCs w:val="26"/>
          <w:lang w:eastAsia="en-US"/>
        </w:rPr>
        <w:t>При условии освобождения ОАО «РЖД»  от платы за пользование подвижным составом принадлежности АО «Узбекские железные дороги» в размере 50%</w:t>
      </w:r>
      <w:r>
        <w:rPr>
          <w:sz w:val="26"/>
          <w:szCs w:val="26"/>
          <w:lang w:eastAsia="en-US"/>
        </w:rPr>
        <w:t>.</w:t>
      </w:r>
    </w:p>
    <w:p w:rsidR="00973C87" w:rsidRPr="007A7A27" w:rsidRDefault="00973C87" w:rsidP="00973C87">
      <w:pPr>
        <w:spacing w:line="360" w:lineRule="exact"/>
        <w:ind w:firstLine="709"/>
        <w:jc w:val="both"/>
        <w:rPr>
          <w:sz w:val="26"/>
          <w:szCs w:val="26"/>
        </w:rPr>
      </w:pPr>
      <w:r w:rsidRPr="007A7A27">
        <w:rPr>
          <w:sz w:val="26"/>
          <w:szCs w:val="26"/>
          <w:lang w:eastAsia="en-US"/>
        </w:rPr>
        <w:t>***</w:t>
      </w:r>
      <w:r>
        <w:rPr>
          <w:sz w:val="26"/>
          <w:szCs w:val="26"/>
          <w:lang w:eastAsia="en-US"/>
        </w:rPr>
        <w:t xml:space="preserve"> </w:t>
      </w:r>
      <w:r w:rsidRPr="007A7A27">
        <w:rPr>
          <w:sz w:val="26"/>
          <w:szCs w:val="26"/>
          <w:lang w:eastAsia="en-US"/>
        </w:rPr>
        <w:t>Индекс не применяется к ставкам на перевозки грузов в вагонах, для которых действуют иные решения, объявленные правлением ОАО «РЖД», кроме условий, указанных в строке 1 настоящего приложения</w:t>
      </w:r>
      <w:r>
        <w:rPr>
          <w:sz w:val="26"/>
          <w:szCs w:val="26"/>
          <w:lang w:eastAsia="en-US"/>
        </w:rPr>
        <w:t>.</w:t>
      </w:r>
    </w:p>
    <w:p w:rsidR="00973C87" w:rsidRDefault="00973C87" w:rsidP="00973C87">
      <w:pPr>
        <w:ind w:firstLine="709"/>
        <w:jc w:val="center"/>
        <w:rPr>
          <w:color w:val="FFFFFF" w:themeColor="background1"/>
          <w:szCs w:val="28"/>
        </w:rPr>
      </w:pPr>
      <w:proofErr w:type="spellStart"/>
      <w:r>
        <w:rPr>
          <w:sz w:val="24"/>
        </w:rPr>
        <w:t>_________________________________________</w:t>
      </w:r>
      <w:r w:rsidRPr="00512040">
        <w:rPr>
          <w:color w:val="FFFFFF" w:themeColor="background1"/>
          <w:szCs w:val="28"/>
        </w:rPr>
        <w:t>Михайлов</w:t>
      </w:r>
      <w:proofErr w:type="spellEnd"/>
    </w:p>
    <w:p w:rsidR="00973C87" w:rsidRDefault="00973C87" w:rsidP="00973C87">
      <w:pPr>
        <w:ind w:firstLine="709"/>
        <w:jc w:val="center"/>
        <w:rPr>
          <w:color w:val="FFFFFF" w:themeColor="background1"/>
          <w:szCs w:val="28"/>
        </w:rPr>
      </w:pPr>
    </w:p>
    <w:p w:rsidR="00973C87" w:rsidRDefault="00973C87" w:rsidP="00973C87">
      <w:pPr>
        <w:ind w:firstLine="709"/>
        <w:jc w:val="center"/>
        <w:rPr>
          <w:color w:val="FFFFFF" w:themeColor="background1"/>
          <w:szCs w:val="28"/>
        </w:rPr>
      </w:pPr>
    </w:p>
    <w:p w:rsidR="00973C87" w:rsidRDefault="00973C87" w:rsidP="00973C87">
      <w:pPr>
        <w:ind w:firstLine="709"/>
        <w:jc w:val="center"/>
        <w:rPr>
          <w:color w:val="FFFFFF" w:themeColor="background1"/>
          <w:szCs w:val="28"/>
        </w:rPr>
      </w:pPr>
    </w:p>
    <w:p w:rsidR="00B45D46" w:rsidRDefault="00973C87"/>
    <w:sectPr w:rsidR="00B45D46" w:rsidSect="00515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3C87"/>
    <w:rsid w:val="00457BF1"/>
    <w:rsid w:val="005155E3"/>
    <w:rsid w:val="006B2E24"/>
    <w:rsid w:val="00973C87"/>
    <w:rsid w:val="00E13A3F"/>
    <w:rsid w:val="00E8113F"/>
    <w:rsid w:val="00FE5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C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3C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811</Words>
  <Characters>4627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savitskihev</dc:creator>
  <cp:lastModifiedBy>savitskihev</cp:lastModifiedBy>
  <cp:revision>1</cp:revision>
  <dcterms:created xsi:type="dcterms:W3CDTF">2024-12-25T13:45:00Z</dcterms:created>
  <dcterms:modified xsi:type="dcterms:W3CDTF">2024-12-25T13:47:00Z</dcterms:modified>
</cp:coreProperties>
</file>